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8A" w:rsidRDefault="00FF768A" w:rsidP="00FF7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F768A" w:rsidRPr="00FF768A" w:rsidRDefault="00FF768A">
      <w:pPr>
        <w:rPr>
          <w:rFonts w:ascii="Times New Roman" w:hAnsi="Times New Roman"/>
        </w:rPr>
      </w:pPr>
    </w:p>
    <w:p w:rsidR="00FF768A" w:rsidRPr="00FF768A" w:rsidRDefault="00FF768A">
      <w:pPr>
        <w:rPr>
          <w:rFonts w:ascii="Times New Roman" w:hAnsi="Times New Roman"/>
          <w:lang w:val="tt-RU"/>
        </w:rPr>
      </w:pPr>
      <w:proofErr w:type="spellStart"/>
      <w:r>
        <w:rPr>
          <w:rFonts w:ascii="Times New Roman" w:hAnsi="Times New Roman"/>
        </w:rPr>
        <w:t>Ис</w:t>
      </w:r>
      <w:proofErr w:type="spellEnd"/>
      <w:r>
        <w:rPr>
          <w:rFonts w:ascii="Times New Roman" w:hAnsi="Times New Roman"/>
          <w:lang w:val="tt-RU"/>
        </w:rPr>
        <w:t>әнмесез укучылар.</w:t>
      </w:r>
    </w:p>
    <w:p w:rsidR="00000000" w:rsidRDefault="00FF768A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Безнең тема. </w:t>
      </w:r>
      <w:r w:rsidRPr="008E3585">
        <w:rPr>
          <w:rFonts w:ascii="Times New Roman" w:hAnsi="Times New Roman"/>
        </w:rPr>
        <w:t>Народы Рос</w:t>
      </w:r>
      <w:r>
        <w:rPr>
          <w:rFonts w:ascii="Times New Roman" w:hAnsi="Times New Roman"/>
        </w:rPr>
        <w:t>сии в XVII веке.</w:t>
      </w:r>
      <w:r>
        <w:rPr>
          <w:rFonts w:ascii="Times New Roman" w:hAnsi="Times New Roman"/>
          <w:lang w:val="tt-RU"/>
        </w:rPr>
        <w:t xml:space="preserve"> 24нче параграфтан  17 гасырда Россия халыклары дигән тема бар. 81 нче биттән башлана.</w:t>
      </w:r>
    </w:p>
    <w:p w:rsidR="00FF768A" w:rsidRPr="009E227D" w:rsidRDefault="00FF768A">
      <w:pPr>
        <w:rPr>
          <w:rFonts w:ascii="Times New Roman" w:hAnsi="Times New Roman"/>
          <w:b/>
          <w:lang w:val="tt-RU"/>
        </w:rPr>
      </w:pPr>
      <w:r w:rsidRPr="009E227D">
        <w:rPr>
          <w:rFonts w:ascii="Times New Roman" w:hAnsi="Times New Roman"/>
          <w:b/>
          <w:lang w:val="tt-RU"/>
        </w:rPr>
        <w:t>Укып чыгабыз.  Нәтиҗә ясап дәфтәргә язып миңа җибәрәсез.Аннан – моннан теләсә нинди биткә язмыйсыз.Билгеләрегезне төшереп бетерәсез.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Главной особенностью Поволжья был многонациональный состав населения этой территории. Это башкиры, удмурты, чуваши, марийцы и татары.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Московская власть нашла здесь опору в татарской знати, которая переходила на службу к государю. Местные крестьяне находились под двойным гнётом: с одной стороны – русских феодалов, с другой – татарской знати.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Царское правительство проводило христианизацию Поволжья. </w:t>
      </w:r>
      <w:proofErr w:type="spellStart"/>
      <w:r>
        <w:rPr>
          <w:rFonts w:ascii="OpenSans" w:hAnsi="OpenSans"/>
          <w:color w:val="000000"/>
          <w:sz w:val="21"/>
          <w:szCs w:val="21"/>
        </w:rPr>
        <w:t>Новокрещёны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имели ряд привилегий по сравнению с мусульманами.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Поволжье частыми были народные волнения. Причин этому было несколько: принудительная христианизация; обложение населения налогами; конфискация земли у местных.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Московскому правительству приходилось постоянно бороться с восстаниями в Поволжье.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После покорения Астраханского ханства Россия оказалась в непосредственной близости с народами Северного Кавказа. Хотя ещё раньше с ними поддерживались политические и торговые связи.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XVI веке отношения с Северным Кавказом складывались по-разному. Ногайцы и кумыки выступили против продвижения России на Кавказ.</w:t>
      </w:r>
    </w:p>
    <w:p w:rsidR="00FF768A" w:rsidRDefault="00FF768A" w:rsidP="00FF768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кабардинцы и кахетинцы пытались использовать Москву для борьбы с теми, кто представлял опасность.</w:t>
      </w:r>
    </w:p>
    <w:p w:rsidR="00FF768A" w:rsidRDefault="00FF768A">
      <w:pPr>
        <w:rPr>
          <w:lang w:val="tt-RU"/>
        </w:rPr>
      </w:pPr>
    </w:p>
    <w:p w:rsidR="009E227D" w:rsidRDefault="009E227D">
      <w:pPr>
        <w:rPr>
          <w:rFonts w:ascii="Times New Roman" w:hAnsi="Times New Roman" w:cs="Times New Roman"/>
          <w:lang w:val="tt-RU"/>
        </w:rPr>
      </w:pPr>
      <w:r w:rsidRPr="009E227D">
        <w:rPr>
          <w:rFonts w:ascii="Times New Roman" w:hAnsi="Times New Roman" w:cs="Times New Roman"/>
          <w:lang w:val="tt-RU"/>
        </w:rPr>
        <w:t>Видео куя алсам видеоны карарсыз</w:t>
      </w:r>
      <w:r>
        <w:rPr>
          <w:rFonts w:ascii="Times New Roman" w:hAnsi="Times New Roman" w:cs="Times New Roman"/>
          <w:lang w:val="tt-RU"/>
        </w:rPr>
        <w:t>. Миңа 1-2 җөмлә белән эчтәлеген язып җибәрерсез.</w:t>
      </w:r>
    </w:p>
    <w:p w:rsidR="009E227D" w:rsidRDefault="009E227D" w:rsidP="009E2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E227D" w:rsidRPr="009E227D" w:rsidRDefault="009E227D">
      <w:pPr>
        <w:rPr>
          <w:rFonts w:ascii="Times New Roman" w:hAnsi="Times New Roman" w:cs="Times New Roman"/>
        </w:rPr>
      </w:pPr>
    </w:p>
    <w:sectPr w:rsidR="009E227D" w:rsidRPr="009E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F768A"/>
    <w:rsid w:val="009E227D"/>
    <w:rsid w:val="00FF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2020-04-12T18:41:00Z</dcterms:created>
  <dcterms:modified xsi:type="dcterms:W3CDTF">2020-04-12T18:56:00Z</dcterms:modified>
</cp:coreProperties>
</file>